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Exercises</w:t>
      </w:r>
    </w:p>
    <w:p w:rsidR="00000000" w:rsidDel="00000000" w:rsidP="00000000" w:rsidRDefault="00000000" w:rsidRPr="00000000" w14:paraId="00000002">
      <w:pPr>
        <w:numPr>
          <w:ilvl w:val="0"/>
          <w:numId w:val="1"/>
        </w:numPr>
        <w:ind w:left="720" w:hanging="360"/>
        <w:rPr>
          <w:u w:val="none"/>
        </w:rPr>
      </w:pPr>
      <w:r w:rsidDel="00000000" w:rsidR="00000000" w:rsidRPr="00000000">
        <w:rPr>
          <w:rtl w:val="0"/>
        </w:rPr>
        <w:t xml:space="preserve">Reduce the number of training examples by half. Compare training time, predictions, and loss. </w:t>
      </w:r>
      <w:r w:rsidDel="00000000" w:rsidR="00000000" w:rsidRPr="00000000">
        <w:rPr>
          <w:b w:val="1"/>
          <w:color w:val="ff0000"/>
          <w:rtl w:val="0"/>
        </w:rPr>
        <w:t xml:space="preserve">Bibiana</w:t>
      </w:r>
    </w:p>
    <w:p w:rsidR="00000000" w:rsidDel="00000000" w:rsidP="00000000" w:rsidRDefault="00000000" w:rsidRPr="00000000" w14:paraId="00000003">
      <w:pPr>
        <w:ind w:left="720" w:firstLine="0"/>
        <w:rPr/>
      </w:pPr>
      <w:r w:rsidDel="00000000" w:rsidR="00000000" w:rsidRPr="00000000">
        <w:rPr>
          <w:rtl w:val="0"/>
        </w:rPr>
      </w:r>
    </w:p>
    <w:p w:rsidR="00000000" w:rsidDel="00000000" w:rsidP="00000000" w:rsidRDefault="00000000" w:rsidRPr="00000000" w14:paraId="00000004">
      <w:pPr>
        <w:ind w:left="720" w:firstLine="0"/>
        <w:rPr/>
      </w:pPr>
      <w:r w:rsidDel="00000000" w:rsidR="00000000" w:rsidRPr="00000000">
        <w:rPr>
          <w:rtl w:val="0"/>
        </w:rPr>
      </w:r>
    </w:p>
    <w:tbl>
      <w:tblPr>
        <w:tblStyle w:val="Table1"/>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170"/>
        <w:gridCol w:w="1080"/>
        <w:gridCol w:w="1095"/>
        <w:gridCol w:w="1005"/>
        <w:gridCol w:w="1155"/>
        <w:gridCol w:w="1155"/>
        <w:gridCol w:w="1140"/>
        <w:tblGridChange w:id="0">
          <w:tblGrid>
            <w:gridCol w:w="1455"/>
            <w:gridCol w:w="1170"/>
            <w:gridCol w:w="1080"/>
            <w:gridCol w:w="1095"/>
            <w:gridCol w:w="1005"/>
            <w:gridCol w:w="1155"/>
            <w:gridCol w:w="115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ind w:left="0" w:firstLine="0"/>
              <w:rPr>
                <w:b w:val="1"/>
              </w:rPr>
            </w:pPr>
            <w:r w:rsidDel="00000000" w:rsidR="00000000" w:rsidRPr="00000000">
              <w:rPr>
                <w:b w:val="1"/>
                <w:rtl w:val="0"/>
              </w:rPr>
              <w:t xml:space="preserve">Number of training examples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center"/>
              <w:rPr>
                <w:b w:val="1"/>
              </w:rPr>
            </w:pPr>
            <w:r w:rsidDel="00000000" w:rsidR="00000000" w:rsidRPr="00000000">
              <w:rPr>
                <w:b w:val="1"/>
                <w:rtl w:val="0"/>
              </w:rPr>
              <w:t xml:space="preserve">total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center"/>
              <w:rPr>
                <w:b w:val="1"/>
              </w:rPr>
            </w:pPr>
            <w:r w:rsidDel="00000000" w:rsidR="00000000" w:rsidRPr="00000000">
              <w:rPr>
                <w:b w:val="1"/>
                <w:rtl w:val="0"/>
              </w:rPr>
              <w:t xml:space="preserve">cls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center"/>
              <w:rPr>
                <w:b w:val="1"/>
              </w:rPr>
            </w:pPr>
            <w:r w:rsidDel="00000000" w:rsidR="00000000" w:rsidRPr="00000000">
              <w:rPr>
                <w:b w:val="1"/>
                <w:rtl w:val="0"/>
              </w:rPr>
              <w:t xml:space="preserve">box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jc w:val="center"/>
              <w:rPr>
                <w:b w:val="1"/>
              </w:rPr>
            </w:pPr>
            <w:r w:rsidDel="00000000" w:rsidR="00000000" w:rsidRPr="00000000">
              <w:rPr>
                <w:b w:val="1"/>
                <w:rtl w:val="0"/>
              </w:rPr>
              <w:t xml:space="preserve">mask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b w:val="1"/>
              </w:rPr>
            </w:pPr>
            <w:r w:rsidDel="00000000" w:rsidR="00000000" w:rsidRPr="00000000">
              <w:rPr>
                <w:b w:val="1"/>
                <w:rtl w:val="0"/>
              </w:rPr>
              <w:t xml:space="preserve">rpn cls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b w:val="1"/>
              </w:rPr>
            </w:pPr>
            <w:r w:rsidDel="00000000" w:rsidR="00000000" w:rsidRPr="00000000">
              <w:rPr>
                <w:b w:val="1"/>
                <w:rtl w:val="0"/>
              </w:rPr>
              <w:t xml:space="preserve">rpn loc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Training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0.06097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0.1493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0.07693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0.008851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0.005324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half</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0.05967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0.07329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0.008354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0.004611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0:02:33</w:t>
            </w:r>
            <w:r w:rsidDel="00000000" w:rsidR="00000000" w:rsidRPr="00000000">
              <w:rPr>
                <w:rtl w:val="0"/>
              </w:rPr>
            </w:r>
          </w:p>
        </w:tc>
      </w:tr>
    </w:tbl>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drawing>
          <wp:inline distB="114300" distT="114300" distL="114300" distR="114300">
            <wp:extent cx="4348163" cy="4322281"/>
            <wp:effectExtent b="0" l="0" r="0" t="0"/>
            <wp:docPr id="1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348163" cy="432228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drawing>
          <wp:inline distB="114300" distT="114300" distL="114300" distR="114300">
            <wp:extent cx="4717950" cy="4710113"/>
            <wp:effectExtent b="0" l="0" r="0" t="0"/>
            <wp:docPr id="1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717950"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Increase the learning rate and analyze the results. </w:t>
      </w:r>
      <w:r w:rsidDel="00000000" w:rsidR="00000000" w:rsidRPr="00000000">
        <w:rPr>
          <w:b w:val="1"/>
          <w:color w:val="ff0000"/>
          <w:rtl w:val="0"/>
        </w:rPr>
        <w:t xml:space="preserve">Emanuel</w:t>
      </w:r>
    </w:p>
    <w:p w:rsidR="00000000" w:rsidDel="00000000" w:rsidP="00000000" w:rsidRDefault="00000000" w:rsidRPr="00000000" w14:paraId="00000022">
      <w:pPr>
        <w:rPr>
          <w:b w:val="1"/>
          <w:color w:val="ff0000"/>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learning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total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cls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box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mask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rpn cls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rpn loc loss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0.3551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0.0694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0.1358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0.0608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0.0492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0.1314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0.3502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bl>
    <w:p w:rsidR="00000000" w:rsidDel="00000000" w:rsidP="00000000" w:rsidRDefault="00000000" w:rsidRPr="00000000" w14:paraId="0000004D">
      <w:pPr>
        <w:rPr>
          <w:b w:val="1"/>
          <w:color w:val="ff0000"/>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tl w:val="0"/>
        </w:rPr>
        <w:t xml:space="preserve">Significant fluctuations begin to appear at a lr = 0.001.</w:t>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lr 0.00025 prediction:</w:t>
      </w:r>
    </w:p>
    <w:p w:rsidR="00000000" w:rsidDel="00000000" w:rsidP="00000000" w:rsidRDefault="00000000" w:rsidRPr="00000000" w14:paraId="00000051">
      <w:pPr>
        <w:rPr/>
      </w:pPr>
      <w:r w:rsidDel="00000000" w:rsidR="00000000" w:rsidRPr="00000000">
        <w:rPr/>
        <w:drawing>
          <wp:inline distB="114300" distT="114300" distL="114300" distR="114300">
            <wp:extent cx="5731200" cy="5727700"/>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lr 0.00075 prediction:</w:t>
      </w:r>
    </w:p>
    <w:p w:rsidR="00000000" w:rsidDel="00000000" w:rsidP="00000000" w:rsidRDefault="00000000" w:rsidRPr="00000000" w14:paraId="00000054">
      <w:pPr>
        <w:rPr/>
      </w:pPr>
      <w:r w:rsidDel="00000000" w:rsidR="00000000" w:rsidRPr="00000000">
        <w:rPr/>
        <w:drawing>
          <wp:inline distB="114300" distT="114300" distL="114300" distR="114300">
            <wp:extent cx="5731200" cy="5727700"/>
            <wp:effectExtent b="0" l="0" r="0" t="0"/>
            <wp:docPr id="1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lr 0.001 prediction:</w:t>
      </w:r>
    </w:p>
    <w:p w:rsidR="00000000" w:rsidDel="00000000" w:rsidP="00000000" w:rsidRDefault="00000000" w:rsidRPr="00000000" w14:paraId="00000057">
      <w:pPr>
        <w:rPr/>
      </w:pPr>
      <w:r w:rsidDel="00000000" w:rsidR="00000000" w:rsidRPr="00000000">
        <w:rPr/>
        <w:drawing>
          <wp:inline distB="114300" distT="114300" distL="114300" distR="114300">
            <wp:extent cx="5731200" cy="5727700"/>
            <wp:effectExtent b="0" l="0" r="0" t="0"/>
            <wp:docPr id="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lr 0.01 prediction:</w:t>
      </w:r>
    </w:p>
    <w:p w:rsidR="00000000" w:rsidDel="00000000" w:rsidP="00000000" w:rsidRDefault="00000000" w:rsidRPr="00000000" w14:paraId="0000005A">
      <w:pPr>
        <w:rPr/>
      </w:pPr>
      <w:r w:rsidDel="00000000" w:rsidR="00000000" w:rsidRPr="00000000">
        <w:rPr/>
        <w:drawing>
          <wp:inline distB="114300" distT="114300" distL="114300" distR="114300">
            <wp:extent cx="5731200" cy="5727700"/>
            <wp:effectExtent b="0" l="0" r="0" t="0"/>
            <wp:docPr id="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lr 0.1: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Discussion:</w:t>
      </w:r>
    </w:p>
    <w:p w:rsidR="00000000" w:rsidDel="00000000" w:rsidP="00000000" w:rsidRDefault="00000000" w:rsidRPr="00000000" w14:paraId="00000060">
      <w:pPr>
        <w:jc w:val="both"/>
        <w:rPr/>
      </w:pPr>
      <w:r w:rsidDel="00000000" w:rsidR="00000000" w:rsidRPr="00000000">
        <w:rPr>
          <w:rtl w:val="0"/>
        </w:rPr>
        <w:t xml:space="preserve">When testing different learning rates on the balloons dataset with Detectron2, the results showed that smaller values like 0.00025 and 0.00075 led to smooth and stable decreases in the loss, with 0.00075 performing the best overall. At 0.001, the training still worked but the losses fluctuated much more between iterations, showing less stability. With a higher rate of 0.01, the box loss grew noticeably, and training became unstable, while at 0.1 the model completely diverged, producing Inf/NaN values. In short, this experiment confirms that very low learning rates are safe but slower, very high ones break training, and the sweet spot for this dataset was around 0.00075, where the balance between speed and stability was the best.</w:t>
      </w:r>
    </w:p>
    <w:p w:rsidR="00000000" w:rsidDel="00000000" w:rsidP="00000000" w:rsidRDefault="00000000" w:rsidRPr="00000000" w14:paraId="00000061">
      <w:pPr>
        <w:jc w:val="both"/>
        <w:rPr/>
      </w:pPr>
      <w:r w:rsidDel="00000000" w:rsidR="00000000" w:rsidRPr="00000000">
        <w:rPr>
          <w:rtl w:val="0"/>
        </w:rPr>
        <w:t xml:space="preserve">Additional proof:</w:t>
      </w:r>
    </w:p>
    <w:p w:rsidR="00000000" w:rsidDel="00000000" w:rsidP="00000000" w:rsidRDefault="00000000" w:rsidRPr="00000000" w14:paraId="00000062">
      <w:pPr>
        <w:rPr/>
      </w:pPr>
      <w:r w:rsidDel="00000000" w:rsidR="00000000" w:rsidRPr="00000000">
        <w:rPr>
          <w:b w:val="1"/>
        </w:rPr>
        <w:drawing>
          <wp:inline distB="114300" distT="114300" distL="114300" distR="114300">
            <wp:extent cx="1838325" cy="2466975"/>
            <wp:effectExtent b="0" l="0" r="0" t="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838325" cy="2466975"/>
                    </a:xfrm>
                    <a:prstGeom prst="rect"/>
                    <a:ln/>
                  </pic:spPr>
                </pic:pic>
              </a:graphicData>
            </a:graphic>
          </wp:inline>
        </w:drawing>
      </w:r>
      <w:r w:rsidDel="00000000" w:rsidR="00000000" w:rsidRPr="00000000">
        <w:rPr/>
        <w:drawing>
          <wp:inline distB="114300" distT="114300" distL="114300" distR="114300">
            <wp:extent cx="4781550" cy="561975"/>
            <wp:effectExtent b="0" l="0" r="0" t="0"/>
            <wp:docPr id="1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7815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numPr>
          <w:ilvl w:val="0"/>
          <w:numId w:val="1"/>
        </w:numPr>
        <w:ind w:left="720" w:hanging="360"/>
      </w:pPr>
      <w:r w:rsidDel="00000000" w:rsidR="00000000" w:rsidRPr="00000000">
        <w:rPr>
          <w:rtl w:val="0"/>
        </w:rPr>
        <w:t xml:space="preserve">Increase the maximum number of iterations and note the impact. </w:t>
      </w:r>
      <w:r w:rsidDel="00000000" w:rsidR="00000000" w:rsidRPr="00000000">
        <w:rPr>
          <w:b w:val="1"/>
          <w:color w:val="ff0000"/>
          <w:rtl w:val="0"/>
        </w:rPr>
        <w:t xml:space="preserve">Emanuel</w:t>
      </w:r>
    </w:p>
    <w:p w:rsidR="00000000" w:rsidDel="00000000" w:rsidP="00000000" w:rsidRDefault="00000000" w:rsidRPr="00000000" w14:paraId="00000065">
      <w:pPr>
        <w:ind w:left="720" w:firstLine="0"/>
        <w:rPr/>
      </w:pPr>
      <w:r w:rsidDel="00000000" w:rsidR="00000000" w:rsidRPr="00000000">
        <w:rPr>
          <w:rtl w:val="0"/>
        </w:rPr>
        <w:t xml:space="preserve"> </w:t>
      </w:r>
    </w:p>
    <w:p w:rsidR="00000000" w:rsidDel="00000000" w:rsidP="00000000" w:rsidRDefault="00000000" w:rsidRPr="00000000" w14:paraId="00000066">
      <w:pPr>
        <w:rPr/>
      </w:pPr>
      <w:r w:rsidDel="00000000" w:rsidR="00000000" w:rsidRPr="00000000">
        <w:rPr>
          <w:rtl w:val="0"/>
        </w:rPr>
        <w:t xml:space="preserve">Training uses learning rate of 0.00075</w:t>
      </w:r>
    </w:p>
    <w:p w:rsidR="00000000" w:rsidDel="00000000" w:rsidP="00000000" w:rsidRDefault="00000000" w:rsidRPr="00000000" w14:paraId="00000067">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b w:val="1"/>
              </w:rPr>
            </w:pPr>
            <w:r w:rsidDel="00000000" w:rsidR="00000000" w:rsidRPr="00000000">
              <w:rPr>
                <w:b w:val="1"/>
                <w:rtl w:val="0"/>
              </w:rPr>
              <w:t xml:space="preserve">max iterations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b w:val="1"/>
              </w:rPr>
            </w:pPr>
            <w:r w:rsidDel="00000000" w:rsidR="00000000" w:rsidRPr="00000000">
              <w:rPr>
                <w:b w:val="1"/>
                <w:rtl w:val="0"/>
              </w:rPr>
              <w:t xml:space="preserve">total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b w:val="1"/>
              </w:rPr>
            </w:pPr>
            <w:r w:rsidDel="00000000" w:rsidR="00000000" w:rsidRPr="00000000">
              <w:rPr>
                <w:b w:val="1"/>
                <w:rtl w:val="0"/>
              </w:rPr>
              <w:t xml:space="preserve">cls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b w:val="1"/>
              </w:rPr>
            </w:pPr>
            <w:r w:rsidDel="00000000" w:rsidR="00000000" w:rsidRPr="00000000">
              <w:rPr>
                <w:b w:val="1"/>
                <w:rtl w:val="0"/>
              </w:rPr>
              <w:t xml:space="preserve">box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b w:val="1"/>
              </w:rPr>
            </w:pPr>
            <w:r w:rsidDel="00000000" w:rsidR="00000000" w:rsidRPr="00000000">
              <w:rPr>
                <w:b w:val="1"/>
                <w:rtl w:val="0"/>
              </w:rPr>
              <w:t xml:space="preserve">mask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b w:val="1"/>
              </w:rPr>
            </w:pPr>
            <w:r w:rsidDel="00000000" w:rsidR="00000000" w:rsidRPr="00000000">
              <w:rPr>
                <w:b w:val="1"/>
                <w:rtl w:val="0"/>
              </w:rPr>
              <w:t xml:space="preserve">rpn cls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b w:val="1"/>
              </w:rPr>
            </w:pPr>
            <w:r w:rsidDel="00000000" w:rsidR="00000000" w:rsidRPr="00000000">
              <w:rPr>
                <w:b w:val="1"/>
                <w:rtl w:val="0"/>
              </w:rPr>
              <w:t xml:space="preserve">rpn loc loss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pPr>
            <w:r w:rsidDel="00000000" w:rsidR="00000000" w:rsidRPr="00000000">
              <w:rPr>
                <w:rtl w:val="0"/>
              </w:rPr>
              <w:t xml:space="preserve">0.2530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pPr>
            <w:r w:rsidDel="00000000" w:rsidR="00000000" w:rsidRPr="00000000">
              <w:rPr>
                <w:rtl w:val="0"/>
              </w:rPr>
              <w:t xml:space="preserve">0.0440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pPr>
            <w:r w:rsidDel="00000000" w:rsidR="00000000" w:rsidRPr="00000000">
              <w:rPr>
                <w:rtl w:val="0"/>
              </w:rPr>
              <w:t xml:space="preserve">0.1358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pPr>
            <w:r w:rsidDel="00000000" w:rsidR="00000000" w:rsidRPr="00000000">
              <w:rPr>
                <w:rtl w:val="0"/>
              </w:rPr>
              <w:t xml:space="preserve">0.0608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pPr>
            <w:r w:rsidDel="00000000" w:rsidR="00000000" w:rsidRPr="00000000">
              <w:rPr>
                <w:rtl w:val="0"/>
              </w:rPr>
              <w:t xml:space="preserve">0.0014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pPr>
            <w:r w:rsidDel="00000000" w:rsidR="00000000" w:rsidRPr="00000000">
              <w:rPr>
                <w:rtl w:val="0"/>
              </w:rPr>
              <w:t xml:space="preserve">0.0054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pPr>
            <w:r w:rsidDel="00000000" w:rsidR="00000000" w:rsidRPr="00000000">
              <w:rPr>
                <w:rtl w:val="0"/>
              </w:rPr>
              <w:t xml:space="preserve">0.2533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0.0452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pPr>
            <w:r w:rsidDel="00000000" w:rsidR="00000000" w:rsidRPr="00000000">
              <w:rPr>
                <w:rtl w:val="0"/>
              </w:rPr>
              <w:t xml:space="preserve">0.1287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pPr>
            <w:r w:rsidDel="00000000" w:rsidR="00000000" w:rsidRPr="00000000">
              <w:rPr>
                <w:rtl w:val="0"/>
              </w:rPr>
              <w:t xml:space="preserve">0.0546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pPr>
            <w:r w:rsidDel="00000000" w:rsidR="00000000" w:rsidRPr="00000000">
              <w:rPr>
                <w:rtl w:val="0"/>
              </w:rPr>
              <w:t xml:space="preserve">0.0030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pPr>
            <w:r w:rsidDel="00000000" w:rsidR="00000000" w:rsidRPr="00000000">
              <w:rPr>
                <w:rtl w:val="0"/>
              </w:rPr>
              <w:t xml:space="preserve">0.0054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pPr>
            <w:r w:rsidDel="00000000" w:rsidR="00000000" w:rsidRPr="00000000">
              <w:rPr>
                <w:rtl w:val="0"/>
              </w:rPr>
              <w:t xml:space="preserve">0.2413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pPr>
            <w:r w:rsidDel="00000000" w:rsidR="00000000" w:rsidRPr="00000000">
              <w:rPr>
                <w:rtl w:val="0"/>
              </w:rPr>
              <w:t xml:space="preserve">0.0503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pPr>
            <w:r w:rsidDel="00000000" w:rsidR="00000000" w:rsidRPr="00000000">
              <w:rPr>
                <w:rtl w:val="0"/>
              </w:rPr>
              <w:t xml:space="preserve">0.1099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pPr>
            <w:r w:rsidDel="00000000" w:rsidR="00000000" w:rsidRPr="00000000">
              <w:rPr>
                <w:rtl w:val="0"/>
              </w:rPr>
              <w:t xml:space="preserve">0.0548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pPr>
            <w:r w:rsidDel="00000000" w:rsidR="00000000" w:rsidRPr="00000000">
              <w:rPr>
                <w:rtl w:val="0"/>
              </w:rPr>
              <w:t xml:space="preserve">0.0014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pPr>
            <w:r w:rsidDel="00000000" w:rsidR="00000000" w:rsidRPr="00000000">
              <w:rPr>
                <w:rtl w:val="0"/>
              </w:rPr>
              <w:t xml:space="preserve">0.0038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pPr>
            <w:r w:rsidDel="00000000" w:rsidR="00000000" w:rsidRPr="00000000">
              <w:rPr>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pPr>
            <w:r w:rsidDel="00000000" w:rsidR="00000000" w:rsidRPr="00000000">
              <w:rPr>
                <w:rtl w:val="0"/>
              </w:rPr>
              <w:t xml:space="preserve">0.3056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pPr>
            <w:r w:rsidDel="00000000" w:rsidR="00000000" w:rsidRPr="00000000">
              <w:rPr>
                <w:rtl w:val="0"/>
              </w:rPr>
              <w:t xml:space="preserve">0.0518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pPr>
            <w:r w:rsidDel="00000000" w:rsidR="00000000" w:rsidRPr="00000000">
              <w:rPr>
                <w:rtl w:val="0"/>
              </w:rPr>
              <w:t xml:space="preserve">0.1530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pPr>
            <w:r w:rsidDel="00000000" w:rsidR="00000000" w:rsidRPr="00000000">
              <w:rPr>
                <w:rtl w:val="0"/>
              </w:rPr>
              <w:t xml:space="preserve">0.0654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pPr>
            <w:r w:rsidDel="00000000" w:rsidR="00000000" w:rsidRPr="00000000">
              <w:rPr>
                <w:rtl w:val="0"/>
              </w:rPr>
              <w:t xml:space="preserve">0.0030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pPr>
            <w:r w:rsidDel="00000000" w:rsidR="00000000" w:rsidRPr="00000000">
              <w:rPr>
                <w:rtl w:val="0"/>
              </w:rPr>
              <w:t xml:space="preserve">0.0059</w:t>
            </w:r>
          </w:p>
        </w:tc>
      </w:tr>
    </w:tbl>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Mencionar que hay fluctuación pero suele bajar el loss, entonces es buena idea implementar un call back</w:t>
      </w:r>
    </w:p>
    <w:p w:rsidR="00000000" w:rsidDel="00000000" w:rsidP="00000000" w:rsidRDefault="00000000" w:rsidRPr="00000000" w14:paraId="0000008D">
      <w:pPr>
        <w:rPr>
          <w:b w:val="1"/>
        </w:rPr>
      </w:pPr>
      <w:r w:rsidDel="00000000" w:rsidR="00000000" w:rsidRPr="00000000">
        <w:rPr>
          <w:b w:val="1"/>
          <w:rtl w:val="0"/>
        </w:rPr>
        <w:t xml:space="preserve">300 iter preds:</w:t>
      </w:r>
    </w:p>
    <w:p w:rsidR="00000000" w:rsidDel="00000000" w:rsidP="00000000" w:rsidRDefault="00000000" w:rsidRPr="00000000" w14:paraId="0000008E">
      <w:pPr>
        <w:rPr/>
      </w:pPr>
      <w:r w:rsidDel="00000000" w:rsidR="00000000" w:rsidRPr="00000000">
        <w:rPr/>
        <w:drawing>
          <wp:inline distB="114300" distT="114300" distL="114300" distR="114300">
            <wp:extent cx="5505450" cy="5514975"/>
            <wp:effectExtent b="0" l="0" r="0" t="0"/>
            <wp:docPr id="20"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505450"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400 iter preds:</w:t>
      </w:r>
    </w:p>
    <w:p w:rsidR="00000000" w:rsidDel="00000000" w:rsidP="00000000" w:rsidRDefault="00000000" w:rsidRPr="00000000" w14:paraId="00000090">
      <w:pPr>
        <w:rPr/>
      </w:pPr>
      <w:r w:rsidDel="00000000" w:rsidR="00000000" w:rsidRPr="00000000">
        <w:rPr/>
        <w:drawing>
          <wp:inline distB="114300" distT="114300" distL="114300" distR="114300">
            <wp:extent cx="5731200" cy="5727700"/>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br w:type="page"/>
      </w: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500 iter preds:</w:t>
      </w:r>
    </w:p>
    <w:p w:rsidR="00000000" w:rsidDel="00000000" w:rsidP="00000000" w:rsidRDefault="00000000" w:rsidRPr="00000000" w14:paraId="00000093">
      <w:pPr>
        <w:rPr/>
      </w:pPr>
      <w:r w:rsidDel="00000000" w:rsidR="00000000" w:rsidRPr="00000000">
        <w:rPr/>
        <w:drawing>
          <wp:inline distB="114300" distT="114300" distL="114300" distR="114300">
            <wp:extent cx="5731200" cy="5727700"/>
            <wp:effectExtent b="0" l="0" r="0" t="0"/>
            <wp:docPr id="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br w:type="page"/>
      </w: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tl w:val="0"/>
        </w:rPr>
        <w:t xml:space="preserve">600 iter preds:</w:t>
      </w:r>
    </w:p>
    <w:p w:rsidR="00000000" w:rsidDel="00000000" w:rsidP="00000000" w:rsidRDefault="00000000" w:rsidRPr="00000000" w14:paraId="00000096">
      <w:pPr>
        <w:rPr/>
      </w:pPr>
      <w:r w:rsidDel="00000000" w:rsidR="00000000" w:rsidRPr="00000000">
        <w:rPr/>
        <w:drawing>
          <wp:inline distB="114300" distT="114300" distL="114300" distR="114300">
            <wp:extent cx="5731200" cy="5727700"/>
            <wp:effectExtent b="0" l="0" r="0" t="0"/>
            <wp:docPr id="1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pacing w:after="200" w:lineRule="auto"/>
        <w:ind w:left="0" w:firstLine="0"/>
        <w:jc w:val="both"/>
        <w:rPr/>
      </w:pPr>
      <w:r w:rsidDel="00000000" w:rsidR="00000000" w:rsidRPr="00000000">
        <w:rPr>
          <w:b w:val="1"/>
          <w:rtl w:val="0"/>
        </w:rPr>
        <w:t xml:space="preserve">Discussion</w:t>
        <w:br w:type="textWrapping"/>
      </w:r>
      <w:r w:rsidDel="00000000" w:rsidR="00000000" w:rsidRPr="00000000">
        <w:rPr>
          <w:rtl w:val="0"/>
        </w:rPr>
        <w:t xml:space="preserve">Using a learning rate of 0.00075, we tested different values of maximum iterations, and the results showed that increasing the iterations generally helped to reduce the losses further, especially the box and mask losses, with the best results appearing around 500 iterations. However, we also observed that as iterations increased, the training curves became more fluctuating, although still controlled compared to higher learning rates. Interestingly, at 600 iterations the total loss increased again, suggesting that going too far may start to hurt instead of improve. Based on this, a good practice would be to add callbacks such as early stopping, so that training automatically stops when the model stops improving. Overall, looking at the predictions on the test images, more iterations seem to bring better results, but it is safer to let callbacks decide when to stop rather than fixing a maximum number in advance.</w:t>
      </w:r>
    </w:p>
    <w:p w:rsidR="00000000" w:rsidDel="00000000" w:rsidP="00000000" w:rsidRDefault="00000000" w:rsidRPr="00000000" w14:paraId="00000099">
      <w:pPr>
        <w:numPr>
          <w:ilvl w:val="0"/>
          <w:numId w:val="1"/>
        </w:numPr>
        <w:spacing w:after="200" w:lineRule="auto"/>
        <w:ind w:left="720" w:hanging="360"/>
        <w:rPr>
          <w:u w:val="none"/>
        </w:rPr>
      </w:pPr>
      <w:r w:rsidDel="00000000" w:rsidR="00000000" w:rsidRPr="00000000">
        <w:rPr>
          <w:rtl w:val="0"/>
        </w:rPr>
        <w:t xml:space="preserve">Modify the test threshold to make a better prediction </w:t>
      </w:r>
      <w:r w:rsidDel="00000000" w:rsidR="00000000" w:rsidRPr="00000000">
        <w:rPr>
          <w:b w:val="1"/>
          <w:color w:val="ff0000"/>
          <w:rtl w:val="0"/>
        </w:rPr>
        <w:t xml:space="preserve">Alejandro</w:t>
      </w:r>
    </w:p>
    <w:p w:rsidR="00000000" w:rsidDel="00000000" w:rsidP="00000000" w:rsidRDefault="00000000" w:rsidRPr="00000000" w14:paraId="0000009A">
      <w:pPr>
        <w:spacing w:after="0" w:lineRule="auto"/>
        <w:ind w:left="720" w:firstLine="0"/>
        <w:rPr>
          <w:b w:val="1"/>
        </w:rPr>
      </w:pPr>
      <w:r w:rsidDel="00000000" w:rsidR="00000000" w:rsidRPr="00000000">
        <w:rPr>
          <w:b w:val="1"/>
          <w:rtl w:val="0"/>
        </w:rPr>
        <w:t xml:space="preserve">Threshold 0.7 (Default)</w:t>
      </w:r>
    </w:p>
    <w:p w:rsidR="00000000" w:rsidDel="00000000" w:rsidP="00000000" w:rsidRDefault="00000000" w:rsidRPr="00000000" w14:paraId="0000009B">
      <w:pPr>
        <w:spacing w:after="200" w:lineRule="auto"/>
        <w:ind w:left="720" w:firstLine="0"/>
        <w:rPr>
          <w:b w:val="1"/>
        </w:rPr>
      </w:pPr>
      <w:r w:rsidDel="00000000" w:rsidR="00000000" w:rsidRPr="00000000">
        <w:rPr>
          <w:b w:val="1"/>
        </w:rPr>
        <w:drawing>
          <wp:inline distB="114300" distT="114300" distL="114300" distR="114300">
            <wp:extent cx="5167313" cy="5158729"/>
            <wp:effectExtent b="0" l="0" r="0" t="0"/>
            <wp:docPr id="1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167313" cy="515872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9D">
      <w:pPr>
        <w:ind w:left="720" w:firstLine="0"/>
        <w:rPr>
          <w:b w:val="1"/>
        </w:rPr>
      </w:pPr>
      <w:r w:rsidDel="00000000" w:rsidR="00000000" w:rsidRPr="00000000">
        <w:rPr>
          <w:b w:val="1"/>
          <w:rtl w:val="0"/>
        </w:rPr>
        <w:t xml:space="preserve">Threshold 0.6</w:t>
      </w:r>
    </w:p>
    <w:p w:rsidR="00000000" w:rsidDel="00000000" w:rsidP="00000000" w:rsidRDefault="00000000" w:rsidRPr="00000000" w14:paraId="0000009E">
      <w:pPr>
        <w:ind w:left="720" w:firstLine="0"/>
        <w:rPr>
          <w:b w:val="1"/>
        </w:rPr>
      </w:pPr>
      <w:r w:rsidDel="00000000" w:rsidR="00000000" w:rsidRPr="00000000">
        <w:rPr>
          <w:b w:val="1"/>
        </w:rPr>
        <w:drawing>
          <wp:inline distB="114300" distT="114300" distL="114300" distR="114300">
            <wp:extent cx="5267550" cy="5258800"/>
            <wp:effectExtent b="0" l="0" r="0" t="0"/>
            <wp:docPr id="2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267550" cy="5258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0"/>
        <w:rPr>
          <w:b w:val="1"/>
        </w:rPr>
      </w:pPr>
      <w:r w:rsidDel="00000000" w:rsidR="00000000" w:rsidRPr="00000000">
        <w:rPr>
          <w:b w:val="1"/>
          <w:rtl w:val="0"/>
        </w:rPr>
        <w:t xml:space="preserve">More balloons detected without introducing false positives</w:t>
      </w:r>
      <w:r w:rsidDel="00000000" w:rsidR="00000000" w:rsidRPr="00000000">
        <w:br w:type="page"/>
      </w:r>
      <w:r w:rsidDel="00000000" w:rsidR="00000000" w:rsidRPr="00000000">
        <w:rPr>
          <w:rtl w:val="0"/>
        </w:rPr>
      </w:r>
    </w:p>
    <w:p w:rsidR="00000000" w:rsidDel="00000000" w:rsidP="00000000" w:rsidRDefault="00000000" w:rsidRPr="00000000" w14:paraId="000000A0">
      <w:pPr>
        <w:ind w:left="720" w:firstLine="0"/>
        <w:rPr>
          <w:b w:val="1"/>
        </w:rPr>
      </w:pPr>
      <w:r w:rsidDel="00000000" w:rsidR="00000000" w:rsidRPr="00000000">
        <w:rPr>
          <w:b w:val="1"/>
          <w:rtl w:val="0"/>
        </w:rPr>
        <w:t xml:space="preserve">Threshold 0.4</w:t>
      </w:r>
    </w:p>
    <w:p w:rsidR="00000000" w:rsidDel="00000000" w:rsidP="00000000" w:rsidRDefault="00000000" w:rsidRPr="00000000" w14:paraId="000000A1">
      <w:pPr>
        <w:ind w:left="720" w:firstLine="0"/>
        <w:rPr>
          <w:b w:val="1"/>
        </w:rPr>
      </w:pPr>
      <w:r w:rsidDel="00000000" w:rsidR="00000000" w:rsidRPr="00000000">
        <w:rPr>
          <w:b w:val="1"/>
        </w:rPr>
        <w:drawing>
          <wp:inline distB="114300" distT="114300" distL="114300" distR="114300">
            <wp:extent cx="5091113" cy="5081284"/>
            <wp:effectExtent b="0" l="0" r="0" t="0"/>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091113" cy="508128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720" w:firstLine="0"/>
        <w:rPr>
          <w:b w:val="1"/>
        </w:rPr>
      </w:pPr>
      <w:r w:rsidDel="00000000" w:rsidR="00000000" w:rsidRPr="00000000">
        <w:rPr>
          <w:rtl w:val="0"/>
        </w:rPr>
      </w:r>
    </w:p>
    <w:p w:rsidR="00000000" w:rsidDel="00000000" w:rsidP="00000000" w:rsidRDefault="00000000" w:rsidRPr="00000000" w14:paraId="000000A3">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A4">
      <w:pPr>
        <w:ind w:left="720" w:firstLine="0"/>
        <w:rPr>
          <w:b w:val="1"/>
        </w:rPr>
      </w:pPr>
      <w:r w:rsidDel="00000000" w:rsidR="00000000" w:rsidRPr="00000000">
        <w:rPr>
          <w:b w:val="1"/>
          <w:rtl w:val="0"/>
        </w:rPr>
        <w:t xml:space="preserve">Threshold 0.2</w:t>
      </w:r>
    </w:p>
    <w:p w:rsidR="00000000" w:rsidDel="00000000" w:rsidP="00000000" w:rsidRDefault="00000000" w:rsidRPr="00000000" w14:paraId="000000A5">
      <w:pPr>
        <w:ind w:left="720" w:firstLine="0"/>
        <w:rPr>
          <w:b w:val="1"/>
        </w:rPr>
      </w:pPr>
      <w:r w:rsidDel="00000000" w:rsidR="00000000" w:rsidRPr="00000000">
        <w:rPr>
          <w:b w:val="1"/>
        </w:rPr>
        <w:drawing>
          <wp:inline distB="114300" distT="114300" distL="114300" distR="114300">
            <wp:extent cx="5076733" cy="5068300"/>
            <wp:effectExtent b="0" l="0" r="0" t="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076733" cy="5068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A7">
      <w:pPr>
        <w:ind w:left="720" w:firstLine="0"/>
        <w:rPr>
          <w:b w:val="1"/>
        </w:rPr>
      </w:pPr>
      <w:r w:rsidDel="00000000" w:rsidR="00000000" w:rsidRPr="00000000">
        <w:rPr>
          <w:b w:val="1"/>
          <w:rtl w:val="0"/>
        </w:rPr>
        <w:t xml:space="preserve">Threshold 0.95</w:t>
      </w:r>
    </w:p>
    <w:p w:rsidR="00000000" w:rsidDel="00000000" w:rsidP="00000000" w:rsidRDefault="00000000" w:rsidRPr="00000000" w14:paraId="000000A8">
      <w:pPr>
        <w:ind w:left="720" w:firstLine="0"/>
        <w:rPr>
          <w:b w:val="1"/>
        </w:rPr>
      </w:pPr>
      <w:r w:rsidDel="00000000" w:rsidR="00000000" w:rsidRPr="00000000">
        <w:rPr>
          <w:b w:val="1"/>
        </w:rPr>
        <w:drawing>
          <wp:inline distB="114300" distT="114300" distL="114300" distR="114300">
            <wp:extent cx="5195888" cy="5187256"/>
            <wp:effectExtent b="0" l="0" r="0" t="0"/>
            <wp:docPr id="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195888" cy="518725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spacing w:after="200" w:lineRule="auto"/>
        <w:ind w:left="0" w:firstLine="0"/>
        <w:rPr>
          <w:b w:val="1"/>
        </w:rPr>
      </w:pPr>
      <w:r w:rsidDel="00000000" w:rsidR="00000000" w:rsidRPr="00000000">
        <w:rPr>
          <w:b w:val="1"/>
          <w:rtl w:val="0"/>
        </w:rPr>
        <w:t xml:space="preserve">Conclusion</w:t>
      </w:r>
      <w:r w:rsidDel="00000000" w:rsidR="00000000" w:rsidRPr="00000000">
        <w:rPr>
          <w:rtl w:val="0"/>
        </w:rPr>
      </w:r>
    </w:p>
    <w:p w:rsidR="00000000" w:rsidDel="00000000" w:rsidP="00000000" w:rsidRDefault="00000000" w:rsidRPr="00000000" w14:paraId="000000AB">
      <w:pPr>
        <w:spacing w:after="200" w:lineRule="auto"/>
        <w:ind w:left="0" w:firstLine="0"/>
        <w:jc w:val="both"/>
        <w:rPr/>
      </w:pPr>
      <w:r w:rsidDel="00000000" w:rsidR="00000000" w:rsidRPr="00000000">
        <w:rPr>
          <w:rtl w:val="0"/>
        </w:rPr>
        <w:t xml:space="preserve">When adjusting the detection threshold of the model, the results show the expected performance. At low thresholds the model identifies many more balloons, but with a lot of  false positives and some duplicate boxes, but at higher thresholds the predictions become more reliable but it misses a large number of balloons. However, even at the lowest threshold tested (0.2) the model was not able to detect a huge amount of balloons from the test image, indicating that it still requires further fine-tuning or additional training data to perform better in crowded scenes.</w:t>
      </w:r>
      <w:r w:rsidDel="00000000" w:rsidR="00000000" w:rsidRPr="00000000">
        <w:br w:type="page"/>
      </w:r>
      <w:r w:rsidDel="00000000" w:rsidR="00000000" w:rsidRPr="00000000">
        <w:rPr>
          <w:rtl w:val="0"/>
        </w:rPr>
      </w:r>
    </w:p>
    <w:p w:rsidR="00000000" w:rsidDel="00000000" w:rsidP="00000000" w:rsidRDefault="00000000" w:rsidRPr="00000000" w14:paraId="000000AC">
      <w:pPr>
        <w:numPr>
          <w:ilvl w:val="0"/>
          <w:numId w:val="1"/>
        </w:numPr>
        <w:spacing w:after="200" w:lineRule="auto"/>
        <w:ind w:left="720" w:hanging="360"/>
        <w:rPr>
          <w:u w:val="none"/>
        </w:rPr>
      </w:pPr>
      <w:r w:rsidDel="00000000" w:rsidR="00000000" w:rsidRPr="00000000">
        <w:rPr>
          <w:rtl w:val="0"/>
        </w:rPr>
        <w:t xml:space="preserve">Test with your own image and summarize your observations. </w:t>
      </w:r>
      <w:r w:rsidDel="00000000" w:rsidR="00000000" w:rsidRPr="00000000">
        <w:rPr>
          <w:b w:val="1"/>
          <w:color w:val="ff0000"/>
          <w:rtl w:val="0"/>
        </w:rPr>
        <w:t xml:space="preserve">Alejandro</w:t>
      </w:r>
    </w:p>
    <w:p w:rsidR="00000000" w:rsidDel="00000000" w:rsidP="00000000" w:rsidRDefault="00000000" w:rsidRPr="00000000" w14:paraId="000000AD">
      <w:pPr>
        <w:spacing w:after="200" w:lineRule="auto"/>
        <w:ind w:left="720" w:firstLine="0"/>
        <w:rPr>
          <w:b w:val="1"/>
        </w:rPr>
      </w:pPr>
      <w:r w:rsidDel="00000000" w:rsidR="00000000" w:rsidRPr="00000000">
        <w:rPr>
          <w:b w:val="1"/>
          <w:rtl w:val="0"/>
        </w:rPr>
        <w:t xml:space="preserve">Test image</w:t>
      </w:r>
    </w:p>
    <w:p w:rsidR="00000000" w:rsidDel="00000000" w:rsidP="00000000" w:rsidRDefault="00000000" w:rsidRPr="00000000" w14:paraId="000000AE">
      <w:pPr>
        <w:ind w:left="720" w:firstLine="0"/>
        <w:rPr/>
      </w:pPr>
      <w:r w:rsidDel="00000000" w:rsidR="00000000" w:rsidRPr="00000000">
        <w:rPr/>
        <w:drawing>
          <wp:inline distB="114300" distT="114300" distL="114300" distR="114300">
            <wp:extent cx="4891088" cy="3251717"/>
            <wp:effectExtent b="0" l="0" r="0" t="0"/>
            <wp:docPr id="18"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891088" cy="325171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ind w:left="720" w:firstLine="0"/>
        <w:jc w:val="both"/>
        <w:rPr/>
      </w:pPr>
      <w:r w:rsidDel="00000000" w:rsidR="00000000" w:rsidRPr="00000000">
        <w:rPr>
          <w:rtl w:val="0"/>
        </w:rPr>
        <w:t xml:space="preserve">For this test, the model was configured with the best parameters obtained from previous exercises in terms of learning rate, max iterations and threshold. Fine-tuning process with half and full dataset will be compared.</w:t>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ind w:left="720" w:firstLine="0"/>
        <w:rPr>
          <w:b w:val="1"/>
        </w:rPr>
      </w:pPr>
      <w:r w:rsidDel="00000000" w:rsidR="00000000" w:rsidRPr="00000000">
        <w:rPr>
          <w:b w:val="1"/>
          <w:rtl w:val="0"/>
        </w:rPr>
        <w:t xml:space="preserve">Model </w:t>
      </w:r>
    </w:p>
    <w:p w:rsidR="00000000" w:rsidDel="00000000" w:rsidP="00000000" w:rsidRDefault="00000000" w:rsidRPr="00000000" w14:paraId="000000B3">
      <w:pPr>
        <w:ind w:left="720" w:firstLine="0"/>
        <w:rPr>
          <w:sz w:val="20"/>
          <w:szCs w:val="20"/>
        </w:rPr>
      </w:pPr>
      <w:r w:rsidDel="00000000" w:rsidR="00000000" w:rsidRPr="00000000">
        <w:rPr>
          <w:b w:val="1"/>
        </w:rPr>
        <w:drawing>
          <wp:inline distB="114300" distT="114300" distL="114300" distR="114300">
            <wp:extent cx="5731200" cy="1498600"/>
            <wp:effectExtent b="0" l="0" r="0" t="0"/>
            <wp:docPr id="1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720" w:firstLine="0"/>
        <w:rPr>
          <w:sz w:val="20"/>
          <w:szCs w:val="20"/>
        </w:rPr>
      </w:pPr>
      <w:r w:rsidDel="00000000" w:rsidR="00000000" w:rsidRPr="00000000">
        <w:rPr>
          <w:sz w:val="20"/>
          <w:szCs w:val="20"/>
          <w:rtl w:val="0"/>
        </w:rPr>
        <w:t xml:space="preserve">Threshold 0.6</w:t>
      </w:r>
    </w:p>
    <w:p w:rsidR="00000000" w:rsidDel="00000000" w:rsidP="00000000" w:rsidRDefault="00000000" w:rsidRPr="00000000" w14:paraId="000000B5">
      <w:pPr>
        <w:ind w:left="720" w:firstLine="0"/>
        <w:rPr>
          <w:b w:val="1"/>
        </w:rPr>
      </w:pPr>
      <w:r w:rsidDel="00000000" w:rsidR="00000000" w:rsidRPr="00000000">
        <w:rPr>
          <w:rtl w:val="0"/>
        </w:rPr>
      </w:r>
    </w:p>
    <w:p w:rsidR="00000000" w:rsidDel="00000000" w:rsidP="00000000" w:rsidRDefault="00000000" w:rsidRPr="00000000" w14:paraId="000000B6">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B7">
      <w:pPr>
        <w:ind w:left="720" w:firstLine="0"/>
        <w:rPr>
          <w:b w:val="1"/>
        </w:rPr>
      </w:pPr>
      <w:r w:rsidDel="00000000" w:rsidR="00000000" w:rsidRPr="00000000">
        <w:rPr>
          <w:b w:val="1"/>
          <w:rtl w:val="0"/>
        </w:rPr>
        <w:t xml:space="preserve">Full dataset</w:t>
      </w:r>
    </w:p>
    <w:p w:rsidR="00000000" w:rsidDel="00000000" w:rsidP="00000000" w:rsidRDefault="00000000" w:rsidRPr="00000000" w14:paraId="000000B8">
      <w:pPr>
        <w:ind w:left="720" w:firstLine="0"/>
        <w:rPr>
          <w:b w:val="1"/>
        </w:rPr>
      </w:pPr>
      <w:r w:rsidDel="00000000" w:rsidR="00000000" w:rsidRPr="00000000">
        <w:rPr>
          <w:b w:val="1"/>
          <w:color w:val="c64500"/>
        </w:rPr>
        <w:drawing>
          <wp:inline distB="114300" distT="114300" distL="114300" distR="114300">
            <wp:extent cx="4710113" cy="3162870"/>
            <wp:effectExtent b="0" l="0" r="0" t="0"/>
            <wp:docPr id="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710113" cy="316287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rPr>
          <w:b w:val="1"/>
        </w:rPr>
      </w:pPr>
      <w:r w:rsidDel="00000000" w:rsidR="00000000" w:rsidRPr="00000000">
        <w:rPr>
          <w:rtl w:val="0"/>
        </w:rPr>
      </w:r>
    </w:p>
    <w:p w:rsidR="00000000" w:rsidDel="00000000" w:rsidP="00000000" w:rsidRDefault="00000000" w:rsidRPr="00000000" w14:paraId="000000BA">
      <w:pPr>
        <w:ind w:left="720" w:firstLine="0"/>
        <w:rPr>
          <w:b w:val="1"/>
        </w:rPr>
      </w:pPr>
      <w:r w:rsidDel="00000000" w:rsidR="00000000" w:rsidRPr="00000000">
        <w:rPr>
          <w:b w:val="1"/>
          <w:rtl w:val="0"/>
        </w:rPr>
        <w:t xml:space="preserve">Half dataset</w:t>
      </w:r>
    </w:p>
    <w:p w:rsidR="00000000" w:rsidDel="00000000" w:rsidP="00000000" w:rsidRDefault="00000000" w:rsidRPr="00000000" w14:paraId="000000BB">
      <w:pPr>
        <w:ind w:left="720" w:firstLine="0"/>
        <w:rPr>
          <w:b w:val="1"/>
        </w:rPr>
      </w:pPr>
      <w:r w:rsidDel="00000000" w:rsidR="00000000" w:rsidRPr="00000000">
        <w:rPr>
          <w:b w:val="1"/>
        </w:rPr>
        <w:drawing>
          <wp:inline distB="114300" distT="114300" distL="114300" distR="114300">
            <wp:extent cx="4681754" cy="3149699"/>
            <wp:effectExtent b="0" l="0" r="0" t="0"/>
            <wp:docPr id="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681754" cy="314969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720" w:firstLine="0"/>
        <w:jc w:val="both"/>
        <w:rPr/>
      </w:pPr>
      <w:r w:rsidDel="00000000" w:rsidR="00000000" w:rsidRPr="00000000">
        <w:rPr>
          <w:rtl w:val="0"/>
        </w:rPr>
        <w:t xml:space="preserve">When comparing the models trained on the full and half datasets on this unseen image, the results align with the metrics from the first exercise. The model trained with half of the dataset produced a better detection, while the full-dataset model introduced a false positive by detecting a balloon that was not present. This outcome shows that increasing the dataset size does not automatically guarantee better performance, as it may also introduce noise, redundancy, or imbalance.</w:t>
      </w:r>
      <w:r w:rsidDel="00000000" w:rsidR="00000000" w:rsidRPr="00000000">
        <w:rPr>
          <w:rtl w:val="0"/>
        </w:rPr>
      </w:r>
    </w:p>
    <w:sectPr>
      <w:footerReference r:id="rId2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png"/><Relationship Id="rId21" Type="http://schemas.openxmlformats.org/officeDocument/2006/relationships/image" Target="media/image5.png"/><Relationship Id="rId24"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8.png"/><Relationship Id="rId25" Type="http://schemas.openxmlformats.org/officeDocument/2006/relationships/image" Target="media/image11.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15.png"/><Relationship Id="rId11" Type="http://schemas.openxmlformats.org/officeDocument/2006/relationships/image" Target="media/image21.png"/><Relationship Id="rId10" Type="http://schemas.openxmlformats.org/officeDocument/2006/relationships/image" Target="media/image17.png"/><Relationship Id="rId13" Type="http://schemas.openxmlformats.org/officeDocument/2006/relationships/image" Target="media/image1.png"/><Relationship Id="rId12"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image" Target="media/image20.png"/><Relationship Id="rId17" Type="http://schemas.openxmlformats.org/officeDocument/2006/relationships/image" Target="media/image14.png"/><Relationship Id="rId16" Type="http://schemas.openxmlformats.org/officeDocument/2006/relationships/image" Target="media/image13.png"/><Relationship Id="rId19" Type="http://schemas.openxmlformats.org/officeDocument/2006/relationships/image" Target="media/image19.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